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D9F9" w14:textId="77777777" w:rsidR="00C62544" w:rsidRPr="0023282A" w:rsidRDefault="00EE34C3" w:rsidP="00C62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EBF0226" w14:textId="77777777" w:rsidR="00C62544" w:rsidRDefault="00C62544" w:rsidP="00F1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2135E" w14:textId="77777777" w:rsidR="00C62544" w:rsidRDefault="00222C74" w:rsidP="00F1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РЕЗОЛЮЦИЯ </w:t>
      </w:r>
    </w:p>
    <w:p w14:paraId="406DD364" w14:textId="77777777" w:rsidR="00F15CFE" w:rsidRPr="00222C74" w:rsidRDefault="00F15CFE" w:rsidP="00F1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XXII Международн</w:t>
      </w:r>
      <w:r w:rsidR="00222C74"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 w:rsidR="00222C74"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 w:rsidR="00222C74"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"Страхование, образование и наука" 2-3 июня 2021</w:t>
      </w:r>
      <w:r w:rsidR="00A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Москва</w:t>
      </w:r>
    </w:p>
    <w:p w14:paraId="50537FCA" w14:textId="77777777" w:rsidR="00F15CFE" w:rsidRPr="00222C74" w:rsidRDefault="00F15CFE" w:rsidP="00F1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47C5" w14:textId="77777777" w:rsidR="00F15CFE" w:rsidRPr="005B15F7" w:rsidRDefault="00070202" w:rsidP="006F5CBE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июня 2021</w:t>
      </w:r>
      <w:r w:rsidR="00C43210"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B148D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Всероссийским </w:t>
      </w:r>
      <w:r w:rsidR="00B1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48D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оюзом </w:t>
      </w:r>
      <w:r w:rsidR="00B1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48D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траховщиков совместно </w:t>
      </w:r>
      <w:r w:rsidR="00B1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210" w:rsidRPr="0022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5CF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МГИМО МИД России </w:t>
      </w:r>
      <w:r w:rsidR="003468CA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F15CF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3468CA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15CF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8CA" w:rsidRPr="005B15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XXII</w:t>
      </w:r>
      <w:r w:rsidR="003468CA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F15CFE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</w:t>
      </w:r>
      <w:r w:rsidR="003468CA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F15CFE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 w:rsidR="007134FF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F15CFE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</w:t>
      </w:r>
      <w:r w:rsidR="007134FF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15CFE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"Страхование, образование и наука".</w:t>
      </w:r>
      <w:r w:rsidR="00F15CF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6217F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CF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2021 года </w:t>
      </w:r>
      <w:r w:rsidR="006217F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1246A8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F15CFE" w:rsidRPr="005B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"Трансформация страховой индустрии для устойчивого развития в новых условиях". </w:t>
      </w:r>
    </w:p>
    <w:p w14:paraId="58800CCF" w14:textId="157921FE" w:rsidR="00612E16" w:rsidRDefault="00F15CFE" w:rsidP="009605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Конференции </w:t>
      </w:r>
      <w:r w:rsidR="001246A8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</w:t>
      </w:r>
      <w:r w:rsidR="007A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150</w:t>
      </w:r>
      <w:r w:rsidR="001246A8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0D97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высших </w:t>
      </w:r>
      <w:r w:rsidR="00B148D7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средних </w:t>
      </w:r>
      <w:r w:rsidR="00F50D97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учебных </w:t>
      </w:r>
      <w:r w:rsidR="00B148D7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927BB5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России, </w:t>
      </w:r>
      <w:r w:rsidR="00B148D7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Ирана, Китая, Вьетнама, </w:t>
      </w:r>
      <w:r w:rsidR="00927BB5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Белоруссии, Украины, Литвы, профессионалы </w:t>
      </w:r>
      <w:r w:rsidR="00F0642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страхового бизнеса</w:t>
      </w:r>
      <w:r w:rsidR="00612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44F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пленарных заседаний и 7</w:t>
      </w:r>
      <w:r w:rsidR="007A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-ми</w:t>
      </w:r>
      <w:r w:rsidR="007A44F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специализированных секций</w:t>
      </w:r>
      <w:r w:rsidR="007A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0642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делан</w:t>
      </w:r>
      <w:r w:rsidR="00612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642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около </w:t>
      </w:r>
      <w:r w:rsidR="00F06422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 </w:t>
      </w:r>
      <w:r w:rsidR="00736434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 докладов</w:t>
      </w:r>
      <w:r w:rsidR="007A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6434" w:rsidRPr="005B1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2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Сборник научных трудов, в котором представлено 59 статей и публикаций профессоров и доцентов.</w:t>
      </w:r>
    </w:p>
    <w:p w14:paraId="43783C89" w14:textId="77777777" w:rsidR="00073A1D" w:rsidRPr="00222C74" w:rsidRDefault="00DE29FE" w:rsidP="009605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отме</w:t>
      </w:r>
      <w:r w:rsidR="00147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1D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первоклассный 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организации Конференции </w:t>
      </w:r>
      <w:r w:rsidR="00B1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Всероссийским союзом страховщиков </w:t>
      </w:r>
      <w:r w:rsidR="00CA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073A1D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МГИМО и высокий уровень профессиональной подготовки спикеров и проведенных дискуссий. </w:t>
      </w:r>
    </w:p>
    <w:p w14:paraId="76B73DB7" w14:textId="77777777" w:rsidR="00AC0F41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оль страховой отрасли в экономике страны, обеспечении финансовой защищенности населения и бизнеса остается недооцененной во многом вследствие отсутствия взвешенных и конкретных инициатив по развитию страхования, налоговых препятствий, законодательных ограничений, избыточного регуляторного бремени и отсутствия пропорционального регулирования к деятельности региональных страховщиков и обществ взаимного страхования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. Эт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требует научной оценки эффективности государственного регулирования отрасли и вовлечения конкретного инструментария в активизацию развития </w:t>
      </w:r>
      <w:r w:rsidR="003319BA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коммерческого и взаимного 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страхования, как важнейшего элемента устойчивого развития экономики и социального общества</w:t>
      </w: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EC78F89" w14:textId="77777777" w:rsidR="00222C74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оссийский страховой бизнес пока не воспринял в должной мере важность зеленого поворота в приоритетах международного экономического развития и национальных целях устойчивого развития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ктивизация 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ESG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повестки в стратегиях развития российских страховщиков может стать важным инструментом зеленой революции в диапазоне от зеленого и социально ответственного инвестирования до экологического и социального добровольного страхования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AC0F4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позволит во многом изменить общественное восприятие страхования и расширить спектр страховых услуг</w:t>
      </w: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DA76EC" w14:textId="77777777" w:rsidR="004C6E11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климатических рисков требует активизации решения задачи формирования национальной системы страхования жилья на случай 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природных катастроф</w:t>
      </w:r>
      <w:r w:rsidR="00C25C0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также, системы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рисками в сельском хозяйстве в целях обеспечения продовольственной безопасности, 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приоритетных в рамках региональной повестки устойчивого развития</w:t>
      </w:r>
      <w:r w:rsidR="00854384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ее решения необходимо сочетание федеральных и региональных инициатив с потребностями и возможностями всех заинтересованных </w:t>
      </w:r>
      <w:proofErr w:type="spellStart"/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стейкхолдеров</w:t>
      </w:r>
      <w:proofErr w:type="spellEnd"/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как традиционных форм коммерческого страхования, так и </w:t>
      </w:r>
      <w:r w:rsidR="004C6E11" w:rsidRPr="00CA2B9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взаимного страхования на некоммерческой основе</w:t>
      </w:r>
      <w:r w:rsidRPr="00CA2B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113B2F" w14:textId="77777777" w:rsidR="004C6E11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кологические риски, оказывающие разрушительное воздействие на окружающую среду, ставят под угрозу будущее развитие </w:t>
      </w:r>
      <w:r w:rsidR="00C25C0C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комфортной среды жизни населения</w:t>
      </w:r>
      <w:r w:rsidR="00C25C0C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агробизнеса 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регионов, и требуют выработки решений, приемлемых для развития бизнеса и населения страны, в которых неоценимая роль должна принадлежать страхованию</w:t>
      </w:r>
      <w:r w:rsidR="004C6E11" w:rsidRPr="00CA2B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6E11"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позволяя создавать источники средств компенсации убытков в рамках «зеленого» вектора перемен экономической стратегии развития страны</w:t>
      </w:r>
      <w:r w:rsidRPr="00222C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18793A" w14:textId="28D41D30" w:rsidR="00327B00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7B00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альнейшее социальное развитие в стране требует расширения </w:t>
      </w:r>
      <w:r w:rsidR="007145F6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страхового бизнеса и государственной власти </w:t>
      </w:r>
      <w:r w:rsidR="00FF592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демографической структуры населения, процессов старения общества, ограниченности бюджетных средств для обеспечения целей устойчивого развития в социальной сфере</w:t>
      </w:r>
      <w:r w:rsidR="00BA1A18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</w:t>
      </w:r>
      <w:r w:rsidR="00FF592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378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общественное</w:t>
      </w:r>
      <w:r w:rsidR="00261D1C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новаций по слиянию ФСС и ПФР, </w:t>
      </w:r>
      <w:r w:rsidR="003C5EC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пенсионной системы</w:t>
      </w:r>
      <w:r w:rsidR="008543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95CC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ересмотреть подходы к организации </w:t>
      </w:r>
      <w:r w:rsidR="00327B00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</w:t>
      </w:r>
      <w:r w:rsidR="00995CC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="00A715B6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участие страховых медицинских организаций в выполнении не только контрольных функций и </w:t>
      </w:r>
      <w:r w:rsidR="008C23F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по </w:t>
      </w:r>
      <w:r w:rsidR="00A715B6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8C23F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5B6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пациентов</w:t>
      </w:r>
      <w:r w:rsidR="00F351E2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практику вовлечения на рисковой основе в предоставление медицинской помощи, разумного сочетания добровольного и обязательного медицинского страхования, предусмотрев налоговые льготы для работ</w:t>
      </w:r>
      <w:r w:rsidR="003F38B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одателей, расширяющих социальные гарантии для своих работников в рамках </w:t>
      </w:r>
      <w:r w:rsidR="00AF00B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корпоративных </w:t>
      </w:r>
      <w:r w:rsidR="003F38B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устойчивого развития</w:t>
      </w:r>
      <w:r w:rsidR="003C5EC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ВСС и </w:t>
      </w:r>
      <w:r w:rsidR="003C5EC3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МГИМО </w:t>
      </w:r>
      <w:r w:rsidR="00A45D8F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A45D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5D8F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5E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выступить организатором таких обсуждений в рамках научных круглых столов и специализированных </w:t>
      </w:r>
      <w:r w:rsidR="00646716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EF895A" w14:textId="77777777" w:rsidR="00646716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49F9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достигнутые успехи и эффективную работу</w:t>
      </w:r>
      <w:r w:rsidR="00147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9F9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E8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 актуальность </w:t>
      </w:r>
      <w:r w:rsidR="00915F27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повышение финансовой и страховой грамотности нового поколения</w:t>
      </w:r>
      <w:r w:rsidR="008C354F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необходимо </w:t>
      </w:r>
      <w:r w:rsidR="008C354F" w:rsidRPr="00222C74">
        <w:rPr>
          <w:rFonts w:ascii="Times New Roman" w:hAnsi="Times New Roman" w:cs="Times New Roman"/>
          <w:sz w:val="28"/>
          <w:szCs w:val="28"/>
        </w:rPr>
        <w:t xml:space="preserve">всестороннее содействие и конкретная помощь университетам России и профильным кафедрам в организации образовательных программ </w:t>
      </w:r>
      <w:proofErr w:type="spellStart"/>
      <w:r w:rsidR="008C354F" w:rsidRPr="00222C7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C354F" w:rsidRPr="00222C74">
        <w:rPr>
          <w:rFonts w:ascii="Times New Roman" w:hAnsi="Times New Roman" w:cs="Times New Roman"/>
          <w:sz w:val="28"/>
          <w:szCs w:val="28"/>
        </w:rPr>
        <w:t xml:space="preserve"> и магистратуры по страхованию и риск-менеджменту в связи с особой социально-экономической значимостью страхования для поступательного развития экономики и общества РФ на пути к достижению целей устойчивого развития</w:t>
      </w:r>
      <w:r w:rsidRPr="00222C74">
        <w:rPr>
          <w:rFonts w:ascii="Times New Roman" w:hAnsi="Times New Roman" w:cs="Times New Roman"/>
          <w:sz w:val="28"/>
          <w:szCs w:val="28"/>
        </w:rPr>
        <w:t>.</w:t>
      </w:r>
    </w:p>
    <w:p w14:paraId="71750F05" w14:textId="5C566CE8" w:rsidR="00870441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C74">
        <w:rPr>
          <w:rFonts w:ascii="Times New Roman" w:hAnsi="Times New Roman" w:cs="Times New Roman"/>
          <w:sz w:val="28"/>
          <w:szCs w:val="28"/>
        </w:rPr>
        <w:t>О</w:t>
      </w:r>
      <w:r w:rsidR="00F14EFB" w:rsidRPr="00222C74">
        <w:rPr>
          <w:rFonts w:ascii="Times New Roman" w:hAnsi="Times New Roman" w:cs="Times New Roman"/>
          <w:sz w:val="28"/>
          <w:szCs w:val="28"/>
        </w:rPr>
        <w:t xml:space="preserve">тдельного внимания требует повышение </w:t>
      </w:r>
      <w:r w:rsidR="002B4CBA" w:rsidRPr="00222C74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рынка </w:t>
      </w:r>
      <w:proofErr w:type="spellStart"/>
      <w:r w:rsidR="00D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32B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spellEnd"/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0C5B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одчеркнута в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ажность организации 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э</w:t>
      </w:r>
      <w:r w:rsidR="00D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кспертных площадок по тематике </w:t>
      </w:r>
      <w:proofErr w:type="spellStart"/>
      <w:r w:rsidR="00D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bookmarkStart w:id="0" w:name="_GoBack"/>
      <w:bookmarkEnd w:id="0"/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spellEnd"/>
      <w:r w:rsidR="0087044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</w:t>
      </w:r>
      <w:r w:rsidR="006A0C5B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</w:t>
      </w:r>
      <w:r w:rsidR="00466FB8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страховой защитой </w:t>
      </w:r>
      <w:r w:rsidR="005E11BA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11BA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FB8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6FB8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6FB8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устойчивого развития в обеспечении продовольствием населения страны</w:t>
      </w:r>
      <w:r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CE1E0A" w14:textId="3A545F78" w:rsidR="00E7535B" w:rsidRPr="00222C74" w:rsidRDefault="00222C74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5151A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ифровая трансформация страхов</w:t>
      </w:r>
      <w:r w:rsidR="009B32DE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55151A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7EE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</w:t>
      </w:r>
      <w:r w:rsidR="00193F92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ловиях изменения поведенческих стереотипов потребителей страховых услуг </w:t>
      </w:r>
      <w:r w:rsidR="00824018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B84647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кивается с необходимостью изменения </w:t>
      </w:r>
      <w:r w:rsidR="00D41747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</w:t>
      </w:r>
      <w:r w:rsidR="00B84647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 в страховании, </w:t>
      </w:r>
      <w:r w:rsidR="00A8118D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расширением возможностей </w:t>
      </w:r>
      <w:r w:rsidR="00D41747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A8118D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41747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больших данных</w:t>
      </w:r>
      <w:r w:rsidR="00F005EA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информационных систем для упрощения взаимодействия с</w:t>
      </w:r>
      <w:r w:rsidR="00183612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страхователями</w:t>
      </w:r>
      <w:r w:rsidR="00CB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83612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25C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клиент</w:t>
      </w:r>
      <w:r w:rsidR="00DE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25C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ориентированности</w:t>
      </w:r>
      <w:r w:rsidR="00CB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страховой индустрии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2DE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B23D2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новой роли страховщиков в финансовых экосистемах</w:t>
      </w:r>
      <w:r w:rsidR="001E7EC1" w:rsidRPr="002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прорывные возможности для трансформации бизнеса</w:t>
      </w:r>
      <w:r w:rsidR="00CB0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глубокого проникновения страховых услуг в национальной экономике.</w:t>
      </w:r>
    </w:p>
    <w:p w14:paraId="28633CC7" w14:textId="7BBE5749" w:rsidR="008C354F" w:rsidRDefault="008335F5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05549A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ос</w:t>
      </w:r>
      <w:r w:rsidR="0005549A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 отметили </w:t>
      </w:r>
      <w:r w:rsidR="0005549A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проведения открытых научных и профессиональных дискуссий, обмена мнениями и научными достижениями в </w:t>
      </w:r>
      <w:r w:rsidR="00531C15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риск-менеджмента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31C15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13A4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направлениях как </w:t>
      </w:r>
      <w:r w:rsidR="00B978D0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</w:t>
      </w:r>
      <w:r w:rsidR="00213A4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климатических, экологических и социальных рисков на устойчивое развитие</w:t>
      </w:r>
      <w:r w:rsidR="000C6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необходимость проведения ши</w:t>
      </w:r>
      <w:r w:rsidR="00213A4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0C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3A4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</w:t>
      </w:r>
      <w:r w:rsidR="000C64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3A4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1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ценностей и </w:t>
      </w:r>
      <w:r w:rsidR="00CC0E7F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риск-ориентированного </w:t>
      </w:r>
      <w:r w:rsidR="002F231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3C3E8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161DB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</w:t>
      </w:r>
      <w:r w:rsidR="003C3E8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592AFC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исследователей, магистрантов и бакалавров</w:t>
      </w:r>
      <w:r w:rsidR="00182DF4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современному обществу</w:t>
      </w:r>
      <w:r w:rsidR="00CC0E7F"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F5B4A" w14:textId="25EFB387" w:rsidR="00CA2B95" w:rsidRDefault="00CA2B95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 отправной точкой для 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0C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сообщества с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исполнительной власти, Банк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</w:t>
      </w:r>
      <w:r w:rsidR="00CB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страховщиков.</w:t>
      </w:r>
    </w:p>
    <w:p w14:paraId="07FDD3D1" w14:textId="77777777" w:rsidR="00CA2B95" w:rsidRDefault="00CA2B95" w:rsidP="00960542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3B9AB" w14:textId="77777777" w:rsidR="00656AEE" w:rsidRDefault="00656AEE" w:rsidP="0065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69D32" w14:textId="77777777" w:rsidR="00B433E4" w:rsidRPr="00222C74" w:rsidRDefault="001D2443" w:rsidP="00A05E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о-программн</w:t>
      </w:r>
      <w:r w:rsidR="009605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F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Конференции</w:t>
      </w:r>
    </w:p>
    <w:sectPr w:rsidR="00B433E4" w:rsidRPr="00222C74" w:rsidSect="00ED33C6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9ECA" w14:textId="77777777" w:rsidR="00B94260" w:rsidRDefault="00B94260" w:rsidP="005C3A6A">
      <w:pPr>
        <w:spacing w:after="0" w:line="240" w:lineRule="auto"/>
      </w:pPr>
      <w:r>
        <w:separator/>
      </w:r>
    </w:p>
  </w:endnote>
  <w:endnote w:type="continuationSeparator" w:id="0">
    <w:p w14:paraId="5B402BD3" w14:textId="77777777" w:rsidR="00B94260" w:rsidRDefault="00B94260" w:rsidP="005C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009451"/>
      <w:docPartObj>
        <w:docPartGallery w:val="Page Numbers (Bottom of Page)"/>
        <w:docPartUnique/>
      </w:docPartObj>
    </w:sdtPr>
    <w:sdtEndPr/>
    <w:sdtContent>
      <w:p w14:paraId="6C208D06" w14:textId="06AF48D1" w:rsidR="005C3A6A" w:rsidRDefault="00EE34C3">
        <w:pPr>
          <w:pStyle w:val="ae"/>
          <w:jc w:val="right"/>
        </w:pPr>
        <w:r>
          <w:fldChar w:fldCharType="begin"/>
        </w:r>
        <w:r w:rsidR="005C3A6A">
          <w:instrText>PAGE   \* MERGEFORMAT</w:instrText>
        </w:r>
        <w:r>
          <w:fldChar w:fldCharType="separate"/>
        </w:r>
        <w:r w:rsidR="00DE132B">
          <w:rPr>
            <w:noProof/>
          </w:rPr>
          <w:t>3</w:t>
        </w:r>
        <w:r>
          <w:fldChar w:fldCharType="end"/>
        </w:r>
      </w:p>
    </w:sdtContent>
  </w:sdt>
  <w:p w14:paraId="37CF0D66" w14:textId="77777777" w:rsidR="005C3A6A" w:rsidRDefault="005C3A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225" w14:textId="77777777" w:rsidR="00B94260" w:rsidRDefault="00B94260" w:rsidP="005C3A6A">
      <w:pPr>
        <w:spacing w:after="0" w:line="240" w:lineRule="auto"/>
      </w:pPr>
      <w:r>
        <w:separator/>
      </w:r>
    </w:p>
  </w:footnote>
  <w:footnote w:type="continuationSeparator" w:id="0">
    <w:p w14:paraId="440F77BB" w14:textId="77777777" w:rsidR="00B94260" w:rsidRDefault="00B94260" w:rsidP="005C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0BCB"/>
    <w:multiLevelType w:val="multilevel"/>
    <w:tmpl w:val="150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E"/>
    <w:rsid w:val="00046FF8"/>
    <w:rsid w:val="00051459"/>
    <w:rsid w:val="0005549A"/>
    <w:rsid w:val="00062C8F"/>
    <w:rsid w:val="00066ED9"/>
    <w:rsid w:val="00070202"/>
    <w:rsid w:val="00073A1D"/>
    <w:rsid w:val="000A0CB9"/>
    <w:rsid w:val="000B5672"/>
    <w:rsid w:val="000C64AA"/>
    <w:rsid w:val="000E20E8"/>
    <w:rsid w:val="000E79E6"/>
    <w:rsid w:val="00115681"/>
    <w:rsid w:val="001246A8"/>
    <w:rsid w:val="00131257"/>
    <w:rsid w:val="0014696B"/>
    <w:rsid w:val="0014797F"/>
    <w:rsid w:val="00155239"/>
    <w:rsid w:val="00161630"/>
    <w:rsid w:val="00182DF4"/>
    <w:rsid w:val="00183612"/>
    <w:rsid w:val="001927C1"/>
    <w:rsid w:val="001931F0"/>
    <w:rsid w:val="00193F92"/>
    <w:rsid w:val="001B291D"/>
    <w:rsid w:val="001D2443"/>
    <w:rsid w:val="001E00BC"/>
    <w:rsid w:val="001E3259"/>
    <w:rsid w:val="001E7EC1"/>
    <w:rsid w:val="00213A4B"/>
    <w:rsid w:val="00222C74"/>
    <w:rsid w:val="0023282A"/>
    <w:rsid w:val="00261D1C"/>
    <w:rsid w:val="0028774B"/>
    <w:rsid w:val="002B4156"/>
    <w:rsid w:val="002B4CBA"/>
    <w:rsid w:val="002B7FDA"/>
    <w:rsid w:val="002D2882"/>
    <w:rsid w:val="002F2314"/>
    <w:rsid w:val="003267ED"/>
    <w:rsid w:val="00327B00"/>
    <w:rsid w:val="003319BA"/>
    <w:rsid w:val="003417EE"/>
    <w:rsid w:val="003468CA"/>
    <w:rsid w:val="00351B42"/>
    <w:rsid w:val="00370474"/>
    <w:rsid w:val="003843FC"/>
    <w:rsid w:val="0039470B"/>
    <w:rsid w:val="003A49F9"/>
    <w:rsid w:val="003B104B"/>
    <w:rsid w:val="003B23D2"/>
    <w:rsid w:val="003B34FB"/>
    <w:rsid w:val="003C3E84"/>
    <w:rsid w:val="003C5EC3"/>
    <w:rsid w:val="003D0812"/>
    <w:rsid w:val="003D7416"/>
    <w:rsid w:val="003F0DF5"/>
    <w:rsid w:val="003F38B7"/>
    <w:rsid w:val="003F5BC6"/>
    <w:rsid w:val="00443D94"/>
    <w:rsid w:val="00466FB8"/>
    <w:rsid w:val="004B2957"/>
    <w:rsid w:val="004B63AA"/>
    <w:rsid w:val="004C6E11"/>
    <w:rsid w:val="004F2A74"/>
    <w:rsid w:val="00526BC0"/>
    <w:rsid w:val="0053068A"/>
    <w:rsid w:val="00531C15"/>
    <w:rsid w:val="00533F5D"/>
    <w:rsid w:val="0054553B"/>
    <w:rsid w:val="00546332"/>
    <w:rsid w:val="0055151A"/>
    <w:rsid w:val="005746E9"/>
    <w:rsid w:val="00576BE1"/>
    <w:rsid w:val="005851F9"/>
    <w:rsid w:val="00592AFC"/>
    <w:rsid w:val="00597F25"/>
    <w:rsid w:val="005A3CED"/>
    <w:rsid w:val="005B15F7"/>
    <w:rsid w:val="005C3A6A"/>
    <w:rsid w:val="005E11BA"/>
    <w:rsid w:val="00612E16"/>
    <w:rsid w:val="006217F4"/>
    <w:rsid w:val="00646716"/>
    <w:rsid w:val="00656AEE"/>
    <w:rsid w:val="006617E0"/>
    <w:rsid w:val="006701C3"/>
    <w:rsid w:val="00692AAF"/>
    <w:rsid w:val="006A0C5B"/>
    <w:rsid w:val="006E2C72"/>
    <w:rsid w:val="006E4EEE"/>
    <w:rsid w:val="006F4ABB"/>
    <w:rsid w:val="006F5CBE"/>
    <w:rsid w:val="006F7EAE"/>
    <w:rsid w:val="00705E55"/>
    <w:rsid w:val="007134FF"/>
    <w:rsid w:val="007145F6"/>
    <w:rsid w:val="00736434"/>
    <w:rsid w:val="007631EB"/>
    <w:rsid w:val="007718F9"/>
    <w:rsid w:val="007A44F2"/>
    <w:rsid w:val="007B6A43"/>
    <w:rsid w:val="00824018"/>
    <w:rsid w:val="008335F5"/>
    <w:rsid w:val="00854384"/>
    <w:rsid w:val="00870441"/>
    <w:rsid w:val="00870D87"/>
    <w:rsid w:val="0087348D"/>
    <w:rsid w:val="00896C56"/>
    <w:rsid w:val="008C06B9"/>
    <w:rsid w:val="008C23F7"/>
    <w:rsid w:val="008C354F"/>
    <w:rsid w:val="008E2A60"/>
    <w:rsid w:val="008F4ABB"/>
    <w:rsid w:val="008F775E"/>
    <w:rsid w:val="00915F27"/>
    <w:rsid w:val="0092413B"/>
    <w:rsid w:val="00927BB5"/>
    <w:rsid w:val="009330D3"/>
    <w:rsid w:val="00950A03"/>
    <w:rsid w:val="00960542"/>
    <w:rsid w:val="00971FFD"/>
    <w:rsid w:val="00982799"/>
    <w:rsid w:val="00986CEB"/>
    <w:rsid w:val="00995CC3"/>
    <w:rsid w:val="009B32DE"/>
    <w:rsid w:val="009B6FEE"/>
    <w:rsid w:val="009C56D5"/>
    <w:rsid w:val="009E65C9"/>
    <w:rsid w:val="009F628B"/>
    <w:rsid w:val="00A05E40"/>
    <w:rsid w:val="00A45D8F"/>
    <w:rsid w:val="00A715B6"/>
    <w:rsid w:val="00A74E36"/>
    <w:rsid w:val="00A773DD"/>
    <w:rsid w:val="00A8118D"/>
    <w:rsid w:val="00AB3B17"/>
    <w:rsid w:val="00AC0F41"/>
    <w:rsid w:val="00AC1C72"/>
    <w:rsid w:val="00AF00B3"/>
    <w:rsid w:val="00B148D7"/>
    <w:rsid w:val="00B433E4"/>
    <w:rsid w:val="00B84647"/>
    <w:rsid w:val="00B94260"/>
    <w:rsid w:val="00B978D0"/>
    <w:rsid w:val="00B97B6B"/>
    <w:rsid w:val="00BA17AB"/>
    <w:rsid w:val="00BA1A18"/>
    <w:rsid w:val="00BA3F96"/>
    <w:rsid w:val="00BA61F1"/>
    <w:rsid w:val="00C222F8"/>
    <w:rsid w:val="00C25C0C"/>
    <w:rsid w:val="00C43210"/>
    <w:rsid w:val="00C54549"/>
    <w:rsid w:val="00C60053"/>
    <w:rsid w:val="00C62544"/>
    <w:rsid w:val="00C97066"/>
    <w:rsid w:val="00CA2B95"/>
    <w:rsid w:val="00CB0627"/>
    <w:rsid w:val="00CB7835"/>
    <w:rsid w:val="00CC0E7F"/>
    <w:rsid w:val="00CE133E"/>
    <w:rsid w:val="00D01D67"/>
    <w:rsid w:val="00D41747"/>
    <w:rsid w:val="00D42446"/>
    <w:rsid w:val="00DE132B"/>
    <w:rsid w:val="00DE29FE"/>
    <w:rsid w:val="00DE4558"/>
    <w:rsid w:val="00E07378"/>
    <w:rsid w:val="00E30666"/>
    <w:rsid w:val="00E60C03"/>
    <w:rsid w:val="00E7535B"/>
    <w:rsid w:val="00E85FB9"/>
    <w:rsid w:val="00E972C0"/>
    <w:rsid w:val="00ED065A"/>
    <w:rsid w:val="00ED33C6"/>
    <w:rsid w:val="00ED725C"/>
    <w:rsid w:val="00EE34C3"/>
    <w:rsid w:val="00F005EA"/>
    <w:rsid w:val="00F06422"/>
    <w:rsid w:val="00F12C5F"/>
    <w:rsid w:val="00F1496A"/>
    <w:rsid w:val="00F14EFB"/>
    <w:rsid w:val="00F15CFE"/>
    <w:rsid w:val="00F161DB"/>
    <w:rsid w:val="00F222D4"/>
    <w:rsid w:val="00F24BEE"/>
    <w:rsid w:val="00F34FCC"/>
    <w:rsid w:val="00F351E2"/>
    <w:rsid w:val="00F50A15"/>
    <w:rsid w:val="00F50D97"/>
    <w:rsid w:val="00F86BD0"/>
    <w:rsid w:val="00FB35AC"/>
    <w:rsid w:val="00FC69C1"/>
    <w:rsid w:val="00FE4698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35A"/>
  <w15:docId w15:val="{CC1A596A-B2D9-40DB-8FCB-A07E103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CFE"/>
    <w:rPr>
      <w:b/>
      <w:bCs/>
    </w:rPr>
  </w:style>
  <w:style w:type="character" w:styleId="a4">
    <w:name w:val="Hyperlink"/>
    <w:basedOn w:val="a0"/>
    <w:uiPriority w:val="99"/>
    <w:semiHidden/>
    <w:unhideWhenUsed/>
    <w:rsid w:val="00F15C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4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45D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5D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5D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D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5D8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C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3A6A"/>
  </w:style>
  <w:style w:type="paragraph" w:styleId="ae">
    <w:name w:val="footer"/>
    <w:basedOn w:val="a"/>
    <w:link w:val="af"/>
    <w:uiPriority w:val="99"/>
    <w:unhideWhenUsed/>
    <w:rsid w:val="005C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Capitolina Tourbina</dc:creator>
  <cp:lastModifiedBy>Платонова Элла Леонтьевна</cp:lastModifiedBy>
  <cp:revision>6</cp:revision>
  <dcterms:created xsi:type="dcterms:W3CDTF">2021-06-08T11:02:00Z</dcterms:created>
  <dcterms:modified xsi:type="dcterms:W3CDTF">2021-06-08T11:24:00Z</dcterms:modified>
</cp:coreProperties>
</file>